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ind w:firstLine="540"/>
        <w:jc w:val="center"/>
        <w:outlineLvl w:val="0"/>
        <w:rPr>
          <w:b/>
          <w:bCs/>
        </w:rPr>
      </w:pPr>
      <w:r>
        <w:rPr>
          <w:rFonts w:ascii="Times New Roman" w:hAnsi="Times New Roman" w:cs="Times New Roman"/>
          <w:b/>
          <w:bCs/>
          <w:sz w:val="28"/>
          <w:szCs w:val="28"/>
        </w:rPr>
        <w:t>Ответственность за незаконное предпринимательство</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Статья 171 УК РФ предусматривает уголовную ответственность за незаконное предпринимательство. </w:t>
      </w:r>
    </w:p>
    <w:p>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Осуществление предпринимательской деятельности без регистрации, т.е. когда в Едином государственном реестре для юридических лиц и Едином государственном реестре для индивидуальных предпринимателей отсутствует запись о создании такого юридического лица или приобретении физическим лицом статуса индивидуального предпринимателя. Не требует государственной регистрации: а) занятие запрещенной законом экономической деятельностью (например, незаконный оборот наркотических средств); б) заключение разовых сделок гражданско-правового характера (например, производство от случая к случаю мелких работ по договору подряда). Не является предпринимательством выполнение обязанностей по трудовому договору (репетиторы, домашняя прислуга и т.п.), деятельность членов коллегии адвокатов, частнопрактикующих нотариусов.</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 Федеральный </w:t>
      </w:r>
      <w:r>
        <w:fldChar w:fldCharType="begin"/>
      </w:r>
      <w:r>
        <w:instrText xml:space="preserve"> HYPERLINK "consultantplus://offline/ref=F1906D3A264D84C72B371783A527306F1C0B1373259C78189AA01BEEFAq6L2P" </w:instrText>
      </w:r>
      <w:r>
        <w:fldChar w:fldCharType="separate"/>
      </w:r>
      <w:r>
        <w:rPr>
          <w:rFonts w:ascii="Times New Roman" w:hAnsi="Times New Roman" w:cs="Times New Roman"/>
          <w:sz w:val="28"/>
          <w:szCs w:val="28"/>
        </w:rPr>
        <w:t>закон</w:t>
      </w:r>
      <w:r>
        <w:rPr>
          <w:rFonts w:ascii="Times New Roman" w:hAnsi="Times New Roman" w:cs="Times New Roman"/>
          <w:sz w:val="28"/>
          <w:szCs w:val="28"/>
        </w:rPr>
        <w:fldChar w:fldCharType="end"/>
      </w:r>
      <w:r>
        <w:rPr>
          <w:rFonts w:ascii="Times New Roman" w:hAnsi="Times New Roman" w:cs="Times New Roman"/>
          <w:sz w:val="28"/>
          <w:szCs w:val="28"/>
        </w:rPr>
        <w:t xml:space="preserve"> от 4 мая 2011 г. N 99-ФЗ "О лицензировании отдельных видов деятельности" содержит перечень видов деятельности, подлежащих лицензированию, конкретизирует, какие из них лицензируются на федеральном уровне, какие органами исполнительной власти субъектов федерации, а также перечисляет виды деятельности, лицензирование которых осуществляется в соответствии с другими законами и нормативными правовыми актами.</w:t>
      </w:r>
    </w:p>
    <w:p>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Право осуществлять деятельность, на занятие которой необходимо получение специального разрешения (лицензии), возникает с момента получения разрешения (лицензии) или в указанный в нем срок и прекращается по истечении срока его действия (если не предусмотрено иное), а также в случаях приостановления или аннулирования разрешения (лицензии) (</w:t>
      </w:r>
      <w:r>
        <w:fldChar w:fldCharType="begin"/>
      </w:r>
      <w:r>
        <w:instrText xml:space="preserve"> HYPERLINK "consultantplus://offline/ref=F1906D3A264D84C72B371783A527306F1C0B177D269C78189AA01BEEFA620C1148BEAD13A053q1LFP" </w:instrText>
      </w:r>
      <w:r>
        <w:fldChar w:fldCharType="separate"/>
      </w:r>
      <w:r>
        <w:rPr>
          <w:rFonts w:ascii="Times New Roman" w:hAnsi="Times New Roman" w:cs="Times New Roman"/>
          <w:sz w:val="28"/>
          <w:szCs w:val="28"/>
        </w:rPr>
        <w:t>п. 3 ст. 49</w:t>
      </w:r>
      <w:r>
        <w:rPr>
          <w:rFonts w:ascii="Times New Roman" w:hAnsi="Times New Roman" w:cs="Times New Roman"/>
          <w:sz w:val="28"/>
          <w:szCs w:val="28"/>
        </w:rPr>
        <w:fldChar w:fldCharType="end"/>
      </w:r>
      <w:r>
        <w:rPr>
          <w:rFonts w:ascii="Times New Roman" w:hAnsi="Times New Roman" w:cs="Times New Roman"/>
          <w:sz w:val="28"/>
          <w:szCs w:val="28"/>
        </w:rPr>
        <w:t xml:space="preserve"> ГК РФ). Если лицо по истечении срока действия лицензии или ее приостановления продолжает заниматься предпринимательской деятельностью, такую деятельность следует рассматривать как осуществляемую без специального разрешения (лицензии).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Необходимым условием привлечения к уголовной ответственности за незаконное предпринимательство является причинение крупного ущерба гражданам, организациям или государству либо то, что совершаемое деяние должно быть сопряжено с извлечением крупного дохода.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доходом понимается выручка от реализации товаров (работ, услуг) за период осуществления незаконной предпринимательской деятельности без вычета произведенных лицом расходов, связанных с осуществлением незаконной предпринимательской деятельности.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Санкция данной статьи предусматривает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принудительных работ на срок до пяти лет, либо лишение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bookmarkStart w:id="1" w:name="_GoBack"/>
      <w:bookmarkEnd w:id="1"/>
    </w:p>
    <w:sectPr>
      <w:headerReference r:id="rId3" w:type="default"/>
      <w:pgSz w:w="11906" w:h="16838"/>
      <w:pgMar w:top="1134" w:right="567" w:bottom="1134"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doNotHyphenateCaps/>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84"/>
    <w:rsid w:val="00002C66"/>
    <w:rsid w:val="000A4609"/>
    <w:rsid w:val="000B2FE5"/>
    <w:rsid w:val="000C2B79"/>
    <w:rsid w:val="000C7EC9"/>
    <w:rsid w:val="00104EA5"/>
    <w:rsid w:val="00123339"/>
    <w:rsid w:val="00184731"/>
    <w:rsid w:val="00255A14"/>
    <w:rsid w:val="00257718"/>
    <w:rsid w:val="002B304E"/>
    <w:rsid w:val="002B3249"/>
    <w:rsid w:val="002E60A7"/>
    <w:rsid w:val="003075DE"/>
    <w:rsid w:val="004070F8"/>
    <w:rsid w:val="004344A4"/>
    <w:rsid w:val="00446A8E"/>
    <w:rsid w:val="00462F04"/>
    <w:rsid w:val="004D0903"/>
    <w:rsid w:val="0059305C"/>
    <w:rsid w:val="005A40A0"/>
    <w:rsid w:val="005B75AF"/>
    <w:rsid w:val="005D542A"/>
    <w:rsid w:val="005F36A4"/>
    <w:rsid w:val="00670487"/>
    <w:rsid w:val="006C2684"/>
    <w:rsid w:val="007359DC"/>
    <w:rsid w:val="0075316B"/>
    <w:rsid w:val="007864B8"/>
    <w:rsid w:val="007B685D"/>
    <w:rsid w:val="007F4AC9"/>
    <w:rsid w:val="00860AE3"/>
    <w:rsid w:val="00894721"/>
    <w:rsid w:val="008B423C"/>
    <w:rsid w:val="009751F5"/>
    <w:rsid w:val="0099408D"/>
    <w:rsid w:val="009A27A5"/>
    <w:rsid w:val="009B5A74"/>
    <w:rsid w:val="00A010D5"/>
    <w:rsid w:val="00A07BDF"/>
    <w:rsid w:val="00A40493"/>
    <w:rsid w:val="00C244D8"/>
    <w:rsid w:val="00CC01BC"/>
    <w:rsid w:val="00E3294D"/>
    <w:rsid w:val="00E37926"/>
    <w:rsid w:val="00E47F44"/>
    <w:rsid w:val="00E6618D"/>
    <w:rsid w:val="00E93D6D"/>
    <w:rsid w:val="00EE5384"/>
    <w:rsid w:val="00F319D0"/>
    <w:rsid w:val="00F571A3"/>
    <w:rsid w:val="00F7123B"/>
    <w:rsid w:val="00FB3E06"/>
    <w:rsid w:val="2F8167D5"/>
    <w:rsid w:val="528418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atentStyles>
  <w:style w:type="paragraph" w:default="1" w:styleId="1">
    <w:name w:val="Normal"/>
    <w:qFormat/>
    <w:uiPriority w:val="0"/>
    <w:pPr>
      <w:spacing w:after="200" w:line="276" w:lineRule="auto"/>
    </w:pPr>
    <w:rPr>
      <w:rFonts w:ascii="Calibri" w:hAnsi="Calibri" w:eastAsia="Times New Roman" w:cs="Calibri"/>
      <w:sz w:val="22"/>
      <w:szCs w:val="22"/>
      <w:lang w:val="ru-RU" w:eastAsia="ru-RU" w:bidi="ar-SA"/>
    </w:rPr>
  </w:style>
  <w:style w:type="character" w:default="1" w:styleId="3">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7"/>
    <w:uiPriority w:val="99"/>
    <w:pPr>
      <w:tabs>
        <w:tab w:val="center" w:pos="4677"/>
        <w:tab w:val="right" w:pos="9355"/>
      </w:tabs>
      <w:spacing w:after="0" w:line="240" w:lineRule="auto"/>
    </w:pPr>
    <w:rPr>
      <w:rFonts w:cs="Times New Roman"/>
      <w:sz w:val="20"/>
      <w:szCs w:val="20"/>
    </w:rPr>
  </w:style>
  <w:style w:type="character" w:styleId="4">
    <w:name w:val="Hyperlink"/>
    <w:basedOn w:val="3"/>
    <w:uiPriority w:val="99"/>
    <w:rPr>
      <w:color w:val="0000FF"/>
      <w:u w:val="single"/>
    </w:rPr>
  </w:style>
  <w:style w:type="character" w:styleId="5">
    <w:name w:val="page number"/>
    <w:basedOn w:val="3"/>
    <w:uiPriority w:val="99"/>
  </w:style>
  <w:style w:type="character" w:customStyle="1" w:styleId="7">
    <w:name w:val="Header Char"/>
    <w:basedOn w:val="3"/>
    <w:link w:val="2"/>
    <w:locked/>
    <w:uiPriority w:val="99"/>
    <w:rPr>
      <w:rFonts w:ascii="Times New Roman" w:hAnsi="Times New Roman" w:cs="Times New Roman"/>
      <w:sz w:val="20"/>
      <w:szCs w:val="20"/>
    </w:rPr>
  </w:style>
  <w:style w:type="paragraph" w:customStyle="1" w:styleId="8">
    <w:name w:val="ConsPlusNormal"/>
    <w:uiPriority w:val="99"/>
    <w:pPr>
      <w:autoSpaceDE w:val="0"/>
      <w:autoSpaceDN w:val="0"/>
      <w:adjustRightInd w:val="0"/>
    </w:pPr>
    <w:rPr>
      <w:rFonts w:ascii="Calibri" w:hAnsi="Calibri" w:eastAsia="Times New Roman" w:cs="Times New Roman"/>
      <w:sz w:val="28"/>
      <w:szCs w:val="28"/>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SPecialiST RePack</Company>
  <Pages>2</Pages>
  <Words>583</Words>
  <Characters>3329</Characters>
  <Lines>0</Lines>
  <Paragraphs>0</Paragraphs>
  <TotalTime>0</TotalTime>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2018-03-16T07:51:00Z</dcterms:created>
  <dc:creator>MesionEA</dc:creator>
  <cp:lastModifiedBy>Наталья</cp:lastModifiedBy>
  <cp:lastPrinted>2018-03-15T15:15:00Z</cp:lastPrinted>
  <dcterms:modified xsi:type="dcterms:W3CDTF">2018-03-19T07:49:17Z</dcterms:modified>
  <dc:title>Руководителю администрации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